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rPr/>
      </w:pPr>
      <w:r>
        <w:rPr/>
      </w:r>
    </w:p>
    <w:p>
      <w:pPr>
        <w:pStyle w:val="Default"/>
        <w:rPr>
          <w:rFonts w:ascii="Book Antiqua" w:hAnsi="Book Antiqua" w:cs="Book Antiqua"/>
        </w:rPr>
      </w:pPr>
      <w:r>
        <w:rPr/>
        <w:t xml:space="preserve"> </w:t>
      </w:r>
      <w:r>
        <w:rPr>
          <w:rFonts w:cs="Book Antiqua" w:ascii="Book Antiqua" w:hAnsi="Book Antiqua"/>
        </w:rPr>
        <w:t>TALIJANSKI DJEČJI VRTIĆ MRVICA BUJE – SCUOLA D'INFANZIA ITALIANA FREGOLA BUIE</w:t>
      </w:r>
    </w:p>
    <w:p>
      <w:pPr>
        <w:pStyle w:val="Normal"/>
        <w:spacing w:lineRule="auto" w:line="240" w:before="0" w:after="0"/>
        <w:rPr>
          <w:rFonts w:ascii="Book Antiqua" w:hAnsi="Book Antiqua" w:cs="Book Antiqua"/>
          <w:color w:val="000000"/>
          <w:sz w:val="24"/>
          <w:szCs w:val="24"/>
        </w:rPr>
      </w:pPr>
      <w:r>
        <w:rPr>
          <w:rFonts w:cs="Book Antiqua" w:ascii="Book Antiqua" w:hAnsi="Book Antiqua"/>
          <w:color w:val="000000"/>
          <w:sz w:val="24"/>
          <w:szCs w:val="24"/>
        </w:rPr>
        <w:t xml:space="preserve">Matije Gupca 13, Buje </w:t>
      </w:r>
    </w:p>
    <w:p>
      <w:pPr>
        <w:pStyle w:val="Normal"/>
        <w:spacing w:lineRule="auto" w:line="240" w:before="0" w:after="0"/>
        <w:rPr>
          <w:rFonts w:ascii="Book Antiqua" w:hAnsi="Book Antiqua" w:cs="Book Antiqua"/>
          <w:color w:val="000000"/>
          <w:sz w:val="24"/>
          <w:szCs w:val="24"/>
        </w:rPr>
      </w:pPr>
      <w:r>
        <w:rPr>
          <w:rFonts w:cs="Book Antiqua" w:ascii="Book Antiqua" w:hAnsi="Book Antiqua"/>
          <w:color w:val="000000"/>
          <w:sz w:val="24"/>
          <w:szCs w:val="24"/>
        </w:rPr>
        <w:t xml:space="preserve">e-mail: </w:t>
      </w:r>
      <w:r>
        <w:rPr>
          <w:rFonts w:cs="Book Antiqua" w:ascii="Book Antiqua" w:hAnsi="Book Antiqua"/>
          <w:b/>
          <w:bCs/>
          <w:color w:val="000000"/>
          <w:sz w:val="24"/>
          <w:szCs w:val="24"/>
        </w:rPr>
        <w:t>fregola-mrvica@fregola-buie.eu</w:t>
      </w:r>
    </w:p>
    <w:p>
      <w:pPr>
        <w:pStyle w:val="Normal"/>
        <w:spacing w:lineRule="auto" w:line="240" w:before="0" w:after="0"/>
        <w:rPr>
          <w:rFonts w:ascii="Book Antiqua" w:hAnsi="Book Antiqua" w:cs="Book Antiqua"/>
          <w:color w:val="000000"/>
          <w:sz w:val="24"/>
          <w:szCs w:val="24"/>
          <w:lang w:val="en-US"/>
        </w:rPr>
      </w:pPr>
      <w:r>
        <w:rPr>
          <w:rFonts w:cs="Book Antiqua" w:ascii="Book Antiqua" w:hAnsi="Book Antiqua"/>
          <w:color w:val="000000"/>
          <w:sz w:val="24"/>
          <w:szCs w:val="24"/>
          <w:lang w:val="en-US"/>
        </w:rPr>
        <w:t xml:space="preserve">www.fregola-buie.eu </w:t>
      </w:r>
    </w:p>
    <w:p>
      <w:pPr>
        <w:pStyle w:val="Normal"/>
        <w:spacing w:lineRule="auto" w:line="240" w:before="0" w:after="0"/>
        <w:rPr>
          <w:rFonts w:ascii="Book Antiqua" w:hAnsi="Book Antiqua" w:cs="Book Antiqua"/>
          <w:color w:val="000000"/>
          <w:sz w:val="24"/>
          <w:szCs w:val="24"/>
          <w:lang w:val="en-US"/>
        </w:rPr>
      </w:pPr>
      <w:r>
        <w:rPr>
          <w:rFonts w:cs="Book Antiqua" w:ascii="Book Antiqua" w:hAnsi="Book Antiqua"/>
          <w:color w:val="000000"/>
          <w:sz w:val="24"/>
          <w:szCs w:val="24"/>
          <w:lang w:val="en-US"/>
        </w:rPr>
        <w:t xml:space="preserve">OIB: 97282233427 </w:t>
      </w:r>
    </w:p>
    <w:p>
      <w:pPr>
        <w:pStyle w:val="Default"/>
        <w:rPr>
          <w:rFonts w:ascii="Book Antiqua" w:hAnsi="Book Antiqua" w:cs="Book Antiqua"/>
          <w:lang w:val="en-US"/>
        </w:rPr>
      </w:pPr>
      <w:r>
        <w:rPr>
          <w:rFonts w:cs="Book Antiqua" w:ascii="Book Antiqua" w:hAnsi="Book Antiqua"/>
          <w:lang w:val="en-US"/>
        </w:rPr>
        <w:t xml:space="preserve">U Bujama, 30.07.2026. </w:t>
      </w:r>
    </w:p>
    <w:p>
      <w:pPr>
        <w:pStyle w:val="Default"/>
        <w:rPr>
          <w:rFonts w:ascii="Book Antiqua" w:hAnsi="Book Antiqua" w:cs="Book Antiqua"/>
          <w:lang w:val="en-US"/>
        </w:rPr>
      </w:pPr>
      <w:r>
        <w:rPr>
          <w:rFonts w:cs="Book Antiqua" w:ascii="Book Antiqua" w:hAnsi="Book Antiqua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Book Antiqua" w:hAnsi="Book Antiqua" w:cs="Book Antiqua"/>
          <w:color w:val="000000"/>
          <w:sz w:val="24"/>
          <w:szCs w:val="24"/>
          <w:lang w:val="en-US"/>
        </w:rPr>
      </w:pPr>
      <w:r>
        <w:rPr>
          <w:rFonts w:cs="Book Antiqua" w:ascii="Book Antiqua" w:hAnsi="Book Antiqua"/>
          <w:b/>
          <w:bCs/>
          <w:color w:val="000000"/>
          <w:sz w:val="24"/>
          <w:szCs w:val="24"/>
          <w:lang w:val="en-US"/>
        </w:rPr>
        <w:t>POZIV</w:t>
      </w:r>
    </w:p>
    <w:p>
      <w:pPr>
        <w:pStyle w:val="Normal"/>
        <w:spacing w:lineRule="auto" w:line="240" w:before="0" w:after="0"/>
        <w:jc w:val="center"/>
        <w:rPr>
          <w:rFonts w:ascii="Book Antiqua" w:hAnsi="Book Antiqua" w:cs="Book Antiqua"/>
          <w:b/>
          <w:bCs/>
          <w:color w:val="000000"/>
          <w:sz w:val="24"/>
          <w:szCs w:val="24"/>
          <w:lang w:val="en-US"/>
        </w:rPr>
      </w:pPr>
      <w:r>
        <w:rPr>
          <w:rFonts w:cs="Book Antiqua" w:ascii="Book Antiqua" w:hAnsi="Book Antiqua"/>
          <w:b/>
          <w:bCs/>
          <w:color w:val="000000"/>
          <w:sz w:val="24"/>
          <w:szCs w:val="24"/>
          <w:lang w:val="en-US"/>
        </w:rPr>
        <w:t>NA SAVJETOVANJE S JAVNOŠĆU</w:t>
      </w:r>
    </w:p>
    <w:p>
      <w:pPr>
        <w:pStyle w:val="Normal"/>
        <w:spacing w:lineRule="auto" w:line="240" w:before="0" w:after="0"/>
        <w:jc w:val="center"/>
        <w:rPr>
          <w:rFonts w:ascii="Book Antiqua" w:hAnsi="Book Antiqua" w:cs="Book Antiqua"/>
          <w:color w:val="000000"/>
          <w:sz w:val="24"/>
          <w:szCs w:val="24"/>
          <w:lang w:val="en-US"/>
        </w:rPr>
      </w:pPr>
      <w:r>
        <w:rPr>
          <w:rFonts w:cs="Book Antiqua" w:ascii="Book Antiqua" w:hAnsi="Book Antiqua"/>
          <w:color w:val="000000"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rPr>
          <w:rFonts w:ascii="Book Antiqua" w:hAnsi="Book Antiqua" w:cs="Book Antiqua"/>
          <w:color w:val="000000"/>
          <w:sz w:val="24"/>
          <w:szCs w:val="24"/>
          <w:lang w:val="en-US"/>
        </w:rPr>
      </w:pPr>
      <w:r>
        <w:rPr>
          <w:rFonts w:cs="Book Antiqua" w:ascii="Book Antiqua" w:hAnsi="Book Antiqua"/>
          <w:color w:val="000000"/>
          <w:sz w:val="24"/>
          <w:szCs w:val="24"/>
          <w:lang w:val="en-US"/>
        </w:rPr>
        <w:t xml:space="preserve">Poštovani, </w:t>
      </w:r>
    </w:p>
    <w:p>
      <w:pPr>
        <w:pStyle w:val="Normal"/>
        <w:spacing w:lineRule="auto" w:line="240" w:before="0" w:after="0"/>
        <w:rPr>
          <w:rFonts w:ascii="Book Antiqua" w:hAnsi="Book Antiqua" w:cs="Book Antiqua"/>
          <w:color w:val="000000"/>
          <w:sz w:val="24"/>
          <w:szCs w:val="24"/>
          <w:lang w:val="en-US"/>
        </w:rPr>
      </w:pPr>
      <w:r>
        <w:rPr>
          <w:rFonts w:cs="Book Antiqua" w:ascii="Book Antiqua" w:hAnsi="Book Antiqua"/>
          <w:color w:val="000000"/>
          <w:sz w:val="24"/>
          <w:szCs w:val="24"/>
          <w:lang w:val="en-US"/>
        </w:rPr>
      </w:r>
    </w:p>
    <w:p>
      <w:pPr>
        <w:pStyle w:val="Default"/>
        <w:rPr>
          <w:rFonts w:ascii="Book Antiqua" w:hAnsi="Book Antiqua" w:cs="Book Antiqua"/>
          <w:lang w:val="en-US"/>
        </w:rPr>
      </w:pPr>
      <w:r>
        <w:rPr>
          <w:rFonts w:cs="Book Antiqua" w:ascii="Book Antiqua" w:hAnsi="Book Antiqua"/>
          <w:lang w:val="en-US"/>
        </w:rPr>
        <w:t xml:space="preserve">na našoj mrežnoj stranici objavljujemo nacrt pravnog akta: </w:t>
      </w:r>
    </w:p>
    <w:p>
      <w:pPr>
        <w:pStyle w:val="Default"/>
        <w:rPr>
          <w:rFonts w:ascii="Book Antiqua" w:hAnsi="Book Antiqua" w:cs="Book Antiqua"/>
          <w:lang w:val="en-US"/>
        </w:rPr>
      </w:pPr>
      <w:r>
        <w:rPr>
          <w:rFonts w:cs="Book Antiqua" w:ascii="Book Antiqua" w:hAnsi="Book Antiqua"/>
          <w:lang w:val="en-US"/>
        </w:rPr>
      </w:r>
    </w:p>
    <w:p>
      <w:pPr>
        <w:pStyle w:val="Default"/>
        <w:rPr>
          <w:rFonts w:ascii="Book Antiqua" w:hAnsi="Book Antiqua" w:cs="Book Antiqua"/>
        </w:rPr>
      </w:pPr>
      <w:r>
        <w:rPr>
          <w:rFonts w:ascii="Book Antiqua" w:hAnsi="Book Antiqua"/>
        </w:rPr>
        <w:t xml:space="preserve">PRAVILNIK O PROVEDBI POSTUPKA JEDNOSTAVNE NABAVE </w:t>
      </w:r>
      <w:r>
        <w:rPr>
          <w:rFonts w:cs="Book Antiqua" w:ascii="Book Antiqua" w:hAnsi="Book Antiqua"/>
        </w:rPr>
        <w:t>TALIJANSKOG DJEČJEG VRTIĆA MRVICA BUJE – SCUOLA D'INFANZIA ITALIANA FREGOLA BUIE</w:t>
      </w:r>
    </w:p>
    <w:p>
      <w:pPr>
        <w:pStyle w:val="Normal"/>
        <w:spacing w:lineRule="auto" w:line="240" w:before="0" w:after="0"/>
        <w:rPr>
          <w:rFonts w:ascii="Book Antiqua" w:hAnsi="Book Antiqua" w:cs="Book Antiqua"/>
          <w:color w:val="000000"/>
          <w:sz w:val="24"/>
          <w:szCs w:val="24"/>
        </w:rPr>
      </w:pPr>
      <w:r>
        <w:rPr>
          <w:rFonts w:cs="Book Antiqua" w:ascii="Book Antiqua" w:hAnsi="Book Antiqua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Book Antiqua" w:hAnsi="Book Antiqua" w:cs="Book Antiqua"/>
          <w:color w:val="000000"/>
          <w:sz w:val="24"/>
          <w:szCs w:val="24"/>
          <w:lang w:val="hr-HR"/>
        </w:rPr>
      </w:pPr>
      <w:r>
        <w:rPr>
          <w:rFonts w:cs="Book Antiqua" w:ascii="Book Antiqua" w:hAnsi="Book Antiqua"/>
          <w:color w:val="000000"/>
          <w:sz w:val="24"/>
          <w:szCs w:val="24"/>
          <w:lang w:val="hr-HR"/>
        </w:rPr>
        <w:t xml:space="preserve">Savjetovanje s javnošću odvijat će se u razdoblju od 30.07.2026. do 28.08.2026. godine. </w:t>
      </w:r>
    </w:p>
    <w:p>
      <w:pPr>
        <w:pStyle w:val="Normal"/>
        <w:spacing w:lineRule="auto" w:line="240" w:before="0" w:after="0"/>
        <w:jc w:val="both"/>
        <w:rPr>
          <w:rFonts w:ascii="Book Antiqua" w:hAnsi="Book Antiqua" w:cs="Book Antiqua"/>
          <w:color w:val="000000"/>
          <w:sz w:val="24"/>
          <w:szCs w:val="24"/>
          <w:lang w:val="hr-HR"/>
        </w:rPr>
      </w:pPr>
      <w:r>
        <w:rPr>
          <w:rFonts w:cs="Book Antiqua" w:ascii="Book Antiqua" w:hAnsi="Book Antiqua"/>
          <w:color w:val="000000"/>
          <w:sz w:val="24"/>
          <w:szCs w:val="24"/>
          <w:lang w:val="hr-HR"/>
        </w:rPr>
        <w:t xml:space="preserve">Svrha savjetovanja je prikupljanje informacija o interesima, stavovima i prijedlozima zainteresirane javnosti kako bi se podigla razina razumijevanja i prihvaćanja novih akata i drugih dokumenata, ali i radi uočavanja slabosti i negativnih učinaka predloženog. Predstavnicima zainteresirane javnosti, organizacijama civilnog društva, nevladinim, neprofitnim organizacijama, savjetovanje predstavlja priliku da svojim znanjem, iskustvom i stručnošću utječu na predloženi akt ili drugi dokument u ime skupina i interesa koje zastupaju. Temeljem Zakona o predškolskom odgoju i obrazovanju („Narodne novine”10/97,107/07, 94/13, 98/19, 57/22, 101/23,145/23, </w:t>
      </w:r>
      <w:r>
        <w:rPr>
          <w:rFonts w:ascii="Book Antiqua" w:hAnsi="Book Antiqua"/>
          <w:sz w:val="24"/>
          <w:szCs w:val="24"/>
          <w:lang w:val="hr-HR"/>
        </w:rPr>
        <w:t>146/25, 22/26</w:t>
      </w:r>
      <w:r>
        <w:rPr>
          <w:rFonts w:cs="Book Antiqua" w:ascii="Book Antiqua" w:hAnsi="Book Antiqua"/>
          <w:color w:val="000000"/>
          <w:sz w:val="24"/>
          <w:szCs w:val="24"/>
          <w:lang w:val="hr-HR"/>
        </w:rPr>
        <w:t xml:space="preserve">) čl.1. a , čl.56. Zakona o ustanovama (NN 76/93, 29/97, 47/99, 35/08, 127/19, 151/22), i čl.11. stavka 1. Zakona o pravu na pristup informacijama („Narodne novine“ 85/15, 69/22) </w:t>
      </w:r>
    </w:p>
    <w:p>
      <w:pPr>
        <w:pStyle w:val="Normal"/>
        <w:spacing w:lineRule="auto" w:line="240" w:before="0" w:after="0"/>
        <w:jc w:val="both"/>
        <w:rPr>
          <w:rFonts w:ascii="Book Antiqua" w:hAnsi="Book Antiqua" w:cs="Book Antiqua"/>
          <w:color w:val="000000"/>
          <w:sz w:val="24"/>
          <w:szCs w:val="24"/>
          <w:lang w:val="hr-HR"/>
        </w:rPr>
      </w:pPr>
      <w:r>
        <w:rPr>
          <w:rFonts w:cs="Book Antiqua" w:ascii="Book Antiqua" w:hAnsi="Book Antiqua"/>
          <w:color w:val="000000"/>
          <w:sz w:val="24"/>
          <w:szCs w:val="24"/>
          <w:lang w:val="hr-HR"/>
        </w:rPr>
        <w:t xml:space="preserve">Nastavno na navedeno Talijanski dječji vrtić Mrvica Buje –Scuola d'infanzia italiana Fregola Buie, kao pravna osoba s javnim ovlastima dužna je provesti javno savjetovanje sa zainteresiranom javnošću. </w:t>
      </w:r>
    </w:p>
    <w:p>
      <w:pPr>
        <w:pStyle w:val="Normal"/>
        <w:spacing w:lineRule="auto" w:line="240" w:before="0" w:after="0"/>
        <w:jc w:val="both"/>
        <w:rPr>
          <w:rFonts w:ascii="Book Antiqua" w:hAnsi="Book Antiqua" w:cs="Book Antiqua"/>
          <w:color w:val="000000"/>
          <w:sz w:val="24"/>
          <w:szCs w:val="24"/>
          <w:lang w:val="hr-HR"/>
        </w:rPr>
      </w:pPr>
      <w:r>
        <w:rPr>
          <w:rFonts w:cs="Book Antiqua" w:ascii="Book Antiqua" w:hAnsi="Book Antiqua"/>
          <w:color w:val="000000"/>
          <w:sz w:val="24"/>
          <w:szCs w:val="24"/>
          <w:lang w:val="hr-HR"/>
        </w:rPr>
        <w:t xml:space="preserve">Rok za očitovanje zainteresirane javnosti je zaključno s danom </w:t>
      </w:r>
      <w:r>
        <w:rPr>
          <w:rStyle w:val="Strong"/>
          <w:rFonts w:cs="Book Antiqua" w:ascii="Book Antiqua" w:hAnsi="Book Antiqua"/>
          <w:color w:val="000000"/>
          <w:sz w:val="24"/>
          <w:szCs w:val="24"/>
          <w:lang w:val="hr-HR"/>
        </w:rPr>
        <w:t>28.08.2026.</w:t>
      </w:r>
      <w:r>
        <w:rPr>
          <w:rFonts w:cs="Book Antiqua" w:ascii="Book Antiqua" w:hAnsi="Book Antiqua"/>
          <w:color w:val="000000"/>
          <w:sz w:val="24"/>
          <w:szCs w:val="24"/>
          <w:lang w:val="hr-HR"/>
        </w:rPr>
        <w:t xml:space="preserve"> godine. </w:t>
      </w:r>
    </w:p>
    <w:p>
      <w:pPr>
        <w:pStyle w:val="Normal"/>
        <w:spacing w:lineRule="auto" w:line="240" w:before="0" w:after="0"/>
        <w:jc w:val="both"/>
        <w:rPr>
          <w:rFonts w:ascii="Book Antiqua" w:hAnsi="Book Antiqua" w:cs="Book Antiqua"/>
          <w:color w:val="000000"/>
          <w:sz w:val="24"/>
          <w:szCs w:val="24"/>
          <w:lang w:val="hr-HR"/>
        </w:rPr>
      </w:pPr>
      <w:r>
        <w:rPr>
          <w:rFonts w:cs="Book Antiqua" w:ascii="Book Antiqua" w:hAnsi="Book Antiqua"/>
          <w:color w:val="000000"/>
          <w:sz w:val="24"/>
          <w:szCs w:val="24"/>
          <w:lang w:val="hr-HR"/>
        </w:rPr>
        <w:t xml:space="preserve">Adresa e-pošte na koje se šalju očitovanja zainteresirane javnosti: </w:t>
      </w:r>
      <w:r>
        <w:rPr>
          <w:rFonts w:cs="Book Antiqua" w:ascii="Book Antiqua" w:hAnsi="Book Antiqua"/>
          <w:b/>
          <w:bCs/>
          <w:color w:val="000000"/>
          <w:sz w:val="24"/>
          <w:szCs w:val="24"/>
          <w:lang w:val="hr-HR"/>
        </w:rPr>
        <w:t>fregola-mrvica@fregola-buie.eu</w:t>
      </w:r>
      <w:r>
        <w:br w:type="page"/>
      </w:r>
    </w:p>
    <w:p>
      <w:pPr>
        <w:pStyle w:val="Normal"/>
        <w:spacing w:lineRule="auto" w:line="240" w:before="0" w:after="0"/>
        <w:jc w:val="both"/>
        <w:rPr>
          <w:rFonts w:ascii="Book Antiqua" w:hAnsi="Book Antiqua" w:cs="Book Antiqua"/>
          <w:color w:val="000000"/>
          <w:sz w:val="24"/>
          <w:szCs w:val="24"/>
          <w:lang w:val="hr-HR"/>
        </w:rPr>
      </w:pPr>
      <w:r>
        <w:rPr>
          <w:rFonts w:cs="Book Antiqua" w:ascii="Book Antiqua" w:hAnsi="Book Antiqua"/>
          <w:color w:val="000000"/>
          <w:sz w:val="24"/>
          <w:szCs w:val="24"/>
          <w:lang w:val="hr-HR"/>
        </w:rPr>
        <w:t xml:space="preserve">Svi pristigli prijedlozi bit će razmotreni te prihvaćeni ili neprihvaćeni, odnosno primljeni na znanje uz obrazloženja koja su sastavni dio Izvješća o savjetovanju s javnošću. </w:t>
      </w:r>
    </w:p>
    <w:p>
      <w:pPr>
        <w:pStyle w:val="Normal"/>
        <w:spacing w:lineRule="auto" w:line="240" w:before="0" w:after="0"/>
        <w:jc w:val="both"/>
        <w:rPr>
          <w:rFonts w:ascii="Book Antiqua" w:hAnsi="Book Antiqua" w:cs="Book Antiqua"/>
          <w:color w:val="000000"/>
          <w:sz w:val="24"/>
          <w:szCs w:val="24"/>
          <w:lang w:val="hr-HR"/>
        </w:rPr>
      </w:pPr>
      <w:r>
        <w:rPr>
          <w:rFonts w:cs="Book Antiqua" w:ascii="Book Antiqua" w:hAnsi="Book Antiqua"/>
          <w:color w:val="000000"/>
          <w:sz w:val="24"/>
          <w:szCs w:val="24"/>
          <w:lang w:val="hr-HR"/>
        </w:rPr>
        <w:t xml:space="preserve">Ukoliko ne želite da Vaši osobni podaci (ime i prezime) budu javno objavljeni, molimo da to jasno istaknete na predviđenom mjestu u obrascu. </w:t>
      </w:r>
    </w:p>
    <w:p>
      <w:pPr>
        <w:pStyle w:val="Normal"/>
        <w:spacing w:lineRule="auto" w:line="240" w:before="0" w:after="0"/>
        <w:jc w:val="both"/>
        <w:rPr>
          <w:rFonts w:ascii="Book Antiqua" w:hAnsi="Book Antiqua" w:cs="Book Antiqua"/>
          <w:color w:val="000000"/>
          <w:sz w:val="24"/>
          <w:szCs w:val="24"/>
          <w:lang w:val="hr-HR"/>
        </w:rPr>
      </w:pPr>
      <w:r>
        <w:rPr>
          <w:rFonts w:cs="Book Antiqua" w:ascii="Book Antiqua" w:hAnsi="Book Antiqua"/>
          <w:color w:val="000000"/>
          <w:sz w:val="24"/>
          <w:szCs w:val="24"/>
          <w:lang w:val="hr-HR"/>
        </w:rPr>
      </w:r>
    </w:p>
    <w:p>
      <w:pPr>
        <w:pStyle w:val="Normal"/>
        <w:spacing w:lineRule="auto" w:line="240" w:before="0" w:after="0"/>
        <w:jc w:val="both"/>
        <w:rPr>
          <w:rFonts w:ascii="Book Antiqua" w:hAnsi="Book Antiqua" w:cs="Book Antiqua"/>
          <w:color w:val="000000"/>
          <w:sz w:val="24"/>
          <w:szCs w:val="24"/>
          <w:lang w:val="hr-HR"/>
        </w:rPr>
      </w:pPr>
      <w:r>
        <w:rPr>
          <w:rFonts w:cs="Book Antiqua" w:ascii="Book Antiqua" w:hAnsi="Book Antiqua"/>
          <w:color w:val="000000"/>
          <w:sz w:val="24"/>
          <w:szCs w:val="24"/>
          <w:lang w:val="hr-HR"/>
        </w:rPr>
        <w:t xml:space="preserve">Srdačan pozdrav, </w:t>
      </w:r>
    </w:p>
    <w:p>
      <w:pPr>
        <w:pStyle w:val="Normal"/>
        <w:spacing w:lineRule="auto" w:line="240" w:before="0" w:after="0"/>
        <w:jc w:val="right"/>
        <w:rPr>
          <w:rFonts w:ascii="Book Antiqua" w:hAnsi="Book Antiqua" w:cs="Book Antiqua"/>
          <w:color w:val="000000"/>
          <w:sz w:val="24"/>
          <w:szCs w:val="24"/>
          <w:lang w:val="hr-HR"/>
        </w:rPr>
      </w:pPr>
      <w:r>
        <w:rPr>
          <w:rFonts w:cs="Book Antiqua" w:ascii="Book Antiqua" w:hAnsi="Book Antiqua"/>
          <w:color w:val="000000"/>
          <w:sz w:val="24"/>
          <w:szCs w:val="24"/>
          <w:lang w:val="hr-HR"/>
        </w:rPr>
        <w:t xml:space="preserve">Ravnateljica </w:t>
      </w:r>
    </w:p>
    <w:p>
      <w:pPr>
        <w:pStyle w:val="Default"/>
        <w:jc w:val="right"/>
        <w:rPr>
          <w:rFonts w:ascii="Book Antiqua" w:hAnsi="Book Antiqua" w:cs="Book Antiqua"/>
          <w:lang w:val="hr-HR"/>
        </w:rPr>
      </w:pPr>
      <w:r>
        <w:rPr>
          <w:rFonts w:cs="Book Antiqua" w:ascii="Book Antiqua" w:hAnsi="Book Antiqua"/>
          <w:lang w:val="hr-HR"/>
        </w:rPr>
        <w:t>Francesca Deklić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Noto Serif">
    <w:charset w:val="ee"/>
    <w:family w:val="roman"/>
    <w:pitch w:val="variable"/>
  </w:font>
  <w:font w:name="Book Antiqu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953f7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paragraph" w:styleId="Stilnaslova">
    <w:name w:val="Stil naslova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bd75db"/>
    <w:pPr>
      <w:widowControl/>
      <w:bidi w:val="0"/>
      <w:spacing w:lineRule="auto" w:line="240" w:before="0" w:after="0"/>
      <w:jc w:val="left"/>
    </w:pPr>
    <w:rPr>
      <w:rFonts w:ascii="Noto Serif" w:hAnsi="Noto Serif" w:cs="Noto Serif" w:eastAsia=""/>
      <w:color w:val="000000"/>
      <w:kern w:val="0"/>
      <w:sz w:val="24"/>
      <w:szCs w:val="24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LibreOffice/7.6.2.1$Windows_X86_64 LibreOffice_project/56f7684011345957bbf33a7ee678afaf4d2ba333</Application>
  <AppVersion>15.0000</AppVersion>
  <Pages>2</Pages>
  <Words>275</Words>
  <Characters>1834</Characters>
  <CharactersWithSpaces>2105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2026-07-30T05:46:00Z</dcterms:created>
  <dc:creator>Francesca</dc:creator>
  <dc:description/>
  <dc:language>hr-HR</dc:language>
  <cp:lastModifiedBy/>
  <dcterms:modified xsi:type="dcterms:W3CDTF">2026-07-30T15:50:18Z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